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3F31CBA7">
            <wp:extent cx="1294410" cy="1276180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146" cy="129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081D833" w14:textId="25D96EFB" w:rsidR="00183198" w:rsidRDefault="00183198" w:rsidP="00E00661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4AF83792" w14:textId="77777777" w:rsidR="00E00661" w:rsidRPr="007E571D" w:rsidRDefault="00E00661" w:rsidP="00653B24">
      <w:pPr>
        <w:pStyle w:val="NormalWeb"/>
        <w:spacing w:before="0" w:beforeAutospacing="0" w:after="0" w:afterAutospacing="0"/>
        <w:rPr>
          <w:rFonts w:ascii="Garamond" w:hAnsi="Garamond"/>
          <w:b/>
          <w:sz w:val="44"/>
          <w:szCs w:val="44"/>
        </w:rPr>
      </w:pPr>
    </w:p>
    <w:p w14:paraId="7456D0FD" w14:textId="3AE8C0C1" w:rsidR="00092CF3" w:rsidRPr="007E571D" w:rsidRDefault="00092CF3" w:rsidP="00092CF3">
      <w:pPr>
        <w:pStyle w:val="NormalWeb"/>
        <w:spacing w:beforeLines="100" w:before="240" w:beforeAutospacing="0" w:after="0" w:afterAutospacing="0"/>
        <w:jc w:val="center"/>
        <w:rPr>
          <w:rFonts w:ascii="Garamond" w:hAnsi="Garamond"/>
          <w:b/>
          <w:sz w:val="42"/>
          <w:szCs w:val="42"/>
        </w:rPr>
      </w:pPr>
      <w:r w:rsidRPr="007E571D">
        <w:rPr>
          <w:rFonts w:ascii="Garamond" w:hAnsi="Garamond"/>
          <w:b/>
          <w:spacing w:val="-1"/>
          <w:sz w:val="40"/>
        </w:rPr>
        <w:t>R</w:t>
      </w:r>
      <w:r w:rsidR="00265765">
        <w:rPr>
          <w:rFonts w:ascii="Garamond" w:hAnsi="Garamond"/>
          <w:b/>
          <w:spacing w:val="2"/>
          <w:sz w:val="40"/>
        </w:rPr>
        <w:t>equest for Proposal</w:t>
      </w:r>
      <w:r w:rsidRPr="007E571D">
        <w:rPr>
          <w:rFonts w:ascii="Garamond" w:hAnsi="Garamond"/>
          <w:b/>
          <w:spacing w:val="2"/>
          <w:sz w:val="40"/>
        </w:rPr>
        <w:t xml:space="preserve"> </w:t>
      </w:r>
      <w:r w:rsidR="00653B24">
        <w:rPr>
          <w:rFonts w:ascii="Garamond" w:hAnsi="Garamond" w:cs="Calibri"/>
          <w:b/>
          <w:sz w:val="40"/>
          <w:szCs w:val="40"/>
        </w:rPr>
        <w:t>20-057</w:t>
      </w:r>
      <w:bookmarkStart w:id="0" w:name="_GoBack"/>
      <w:bookmarkEnd w:id="0"/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62D21CA9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67514C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BFA7562" w14:textId="77777777" w:rsidR="00222DB8" w:rsidRPr="00B12C59" w:rsidRDefault="00222DB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1330D421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  <w:r w:rsidR="00D47C6D">
        <w:rPr>
          <w:rFonts w:ascii="Garamond" w:hAnsi="Garamond" w:cs="Calibri"/>
          <w:b/>
          <w:sz w:val="32"/>
          <w:szCs w:val="32"/>
        </w:rPr>
        <w:t>:</w:t>
      </w:r>
    </w:p>
    <w:p w14:paraId="298CED26" w14:textId="266D6E0D" w:rsidR="00092CF3" w:rsidRDefault="00653B24" w:rsidP="00092CF3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All State Agencies</w:t>
      </w:r>
    </w:p>
    <w:p w14:paraId="1A334EA3" w14:textId="77777777" w:rsidR="00183198" w:rsidRDefault="00183198" w:rsidP="00E00661">
      <w:pPr>
        <w:rPr>
          <w:rFonts w:ascii="Garamond" w:hAnsi="Garamond" w:cs="Calibri"/>
          <w:b/>
          <w:sz w:val="32"/>
          <w:szCs w:val="32"/>
        </w:rPr>
      </w:pPr>
    </w:p>
    <w:p w14:paraId="51E226E1" w14:textId="77777777" w:rsidR="00222DB8" w:rsidRPr="00B12C59" w:rsidRDefault="00222DB8" w:rsidP="00E00661">
      <w:pPr>
        <w:rPr>
          <w:rFonts w:ascii="Garamond" w:hAnsi="Garamond" w:cs="Calibri"/>
          <w:b/>
          <w:sz w:val="32"/>
          <w:szCs w:val="32"/>
        </w:rPr>
      </w:pPr>
    </w:p>
    <w:p w14:paraId="4C077609" w14:textId="1A104B1D" w:rsidR="00092CF3" w:rsidRPr="007E571D" w:rsidRDefault="00653B24" w:rsidP="002E7AA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Solicitation For</w:t>
      </w:r>
      <w:r w:rsidR="00092CF3">
        <w:rPr>
          <w:rFonts w:ascii="Garamond" w:hAnsi="Garamond"/>
          <w:b/>
          <w:sz w:val="32"/>
          <w:szCs w:val="32"/>
        </w:rPr>
        <w:t>:</w:t>
      </w:r>
    </w:p>
    <w:p w14:paraId="756A6188" w14:textId="6EF6584E" w:rsidR="00183198" w:rsidRPr="00E00661" w:rsidRDefault="00092CF3" w:rsidP="002E7AAB">
      <w:pPr>
        <w:jc w:val="center"/>
        <w:rPr>
          <w:rFonts w:ascii="Garamond" w:hAnsi="Garamond"/>
          <w:b/>
          <w:sz w:val="32"/>
          <w:szCs w:val="32"/>
        </w:rPr>
      </w:pPr>
      <w:r w:rsidRPr="007E571D">
        <w:rPr>
          <w:rFonts w:ascii="Garamond" w:hAnsi="Garamond"/>
          <w:b/>
          <w:sz w:val="32"/>
          <w:szCs w:val="32"/>
        </w:rPr>
        <w:t xml:space="preserve"> </w:t>
      </w:r>
      <w:r w:rsidR="00653B24">
        <w:rPr>
          <w:rFonts w:ascii="Garamond" w:hAnsi="Garamond"/>
          <w:b/>
          <w:sz w:val="32"/>
          <w:szCs w:val="32"/>
        </w:rPr>
        <w:t>Badge Access Control Reader Support</w:t>
      </w:r>
    </w:p>
    <w:p w14:paraId="0D2C977E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F6D1FA" w14:textId="77777777" w:rsidR="00222DB8" w:rsidRPr="00B12C59" w:rsidRDefault="00222DB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FEFA7DC" w14:textId="005A6846" w:rsidR="00092CF3" w:rsidRDefault="00092CF3" w:rsidP="00092CF3">
      <w:pPr>
        <w:spacing w:before="60"/>
        <w:jc w:val="center"/>
        <w:rPr>
          <w:rFonts w:ascii="Garamond" w:hAnsi="Garamond" w:cs="Calibri"/>
          <w:b/>
          <w:sz w:val="32"/>
          <w:szCs w:val="32"/>
        </w:rPr>
      </w:pPr>
      <w:r w:rsidRPr="003C0373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653B24">
        <w:rPr>
          <w:rFonts w:ascii="Garamond" w:hAnsi="Garamond" w:cs="Calibri"/>
          <w:b/>
          <w:sz w:val="32"/>
          <w:szCs w:val="32"/>
        </w:rPr>
        <w:t>January 24, 2020</w:t>
      </w:r>
      <w:r w:rsidRPr="003C0373">
        <w:rPr>
          <w:rFonts w:ascii="Garamond" w:hAnsi="Garamond" w:cs="Calibri"/>
          <w:b/>
          <w:sz w:val="32"/>
          <w:szCs w:val="32"/>
        </w:rPr>
        <w:t xml:space="preserve"> by 3:00 PM EST</w:t>
      </w:r>
    </w:p>
    <w:p w14:paraId="2B523A38" w14:textId="77777777" w:rsidR="002F6E07" w:rsidRDefault="002F6E07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54009EE4" w14:textId="77777777" w:rsidR="00222DB8" w:rsidRDefault="00222DB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8B2622C" w14:textId="77777777" w:rsidR="00097F80" w:rsidRDefault="00097F80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5D35BE02" w14:textId="77777777" w:rsidR="00222DB8" w:rsidRDefault="00222DB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77777777" w:rsidR="00183198" w:rsidRPr="001C3077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027613D0" w:rsidR="00183198" w:rsidRPr="00925425" w:rsidRDefault="00D47C6D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Sean Cooper</w:t>
      </w:r>
      <w:r w:rsidR="00222DB8">
        <w:rPr>
          <w:rFonts w:ascii="Garamond" w:hAnsi="Garamond" w:cs="Calibri"/>
          <w:szCs w:val="24"/>
        </w:rPr>
        <w:t>, Strategic Sourcing Analyst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35BB58B" w:rsidR="00183198" w:rsidRPr="00A40177" w:rsidRDefault="00183198" w:rsidP="00183198">
      <w:pPr>
        <w:rPr>
          <w:rFonts w:ascii="Garamond" w:hAnsi="Garamond" w:cs="Calibri"/>
          <w:szCs w:val="24"/>
        </w:rPr>
      </w:pPr>
      <w:r w:rsidRPr="00A40177">
        <w:rPr>
          <w:rFonts w:ascii="Garamond" w:hAnsi="Garamond" w:cs="Calibri"/>
          <w:szCs w:val="24"/>
        </w:rPr>
        <w:t xml:space="preserve">Deletions are indicated via strikethrough and additions have been made in </w:t>
      </w:r>
      <w:r w:rsidRPr="00A40177">
        <w:rPr>
          <w:rFonts w:ascii="Garamond" w:hAnsi="Garamond" w:cs="Calibri"/>
          <w:color w:val="FF0000"/>
          <w:szCs w:val="24"/>
        </w:rPr>
        <w:t xml:space="preserve">red </w:t>
      </w:r>
      <w:r w:rsidRPr="00A40177">
        <w:rPr>
          <w:rFonts w:ascii="Garamond" w:hAnsi="Garamond" w:cs="Calibri"/>
          <w:szCs w:val="24"/>
        </w:rPr>
        <w:t xml:space="preserve">font. </w:t>
      </w:r>
    </w:p>
    <w:p w14:paraId="00507B2E" w14:textId="2A92337B" w:rsidR="00183198" w:rsidRPr="00A40177" w:rsidRDefault="00183198" w:rsidP="00183198">
      <w:pPr>
        <w:rPr>
          <w:rFonts w:ascii="Garamond" w:hAnsi="Garamond" w:cs="Calibri"/>
          <w:szCs w:val="24"/>
        </w:rPr>
      </w:pPr>
    </w:p>
    <w:p w14:paraId="45CDD020" w14:textId="2DDD1AC1" w:rsidR="00183198" w:rsidRPr="00A40177" w:rsidRDefault="00715000" w:rsidP="00183198">
      <w:pPr>
        <w:rPr>
          <w:rFonts w:ascii="Garamond" w:hAnsi="Garamond" w:cs="Calibri"/>
          <w:b/>
          <w:szCs w:val="24"/>
        </w:rPr>
      </w:pPr>
      <w:r w:rsidRPr="00A40177">
        <w:rPr>
          <w:rFonts w:ascii="Garamond" w:hAnsi="Garamond" w:cs="Calibri"/>
          <w:b/>
          <w:szCs w:val="24"/>
        </w:rPr>
        <w:t>*</w:t>
      </w:r>
      <w:r w:rsidR="00183198" w:rsidRPr="00A40177">
        <w:rPr>
          <w:rFonts w:ascii="Garamond" w:hAnsi="Garamond" w:cs="Calibri"/>
          <w:b/>
          <w:szCs w:val="24"/>
        </w:rPr>
        <w:t xml:space="preserve">The following edits have been made to </w:t>
      </w:r>
      <w:r w:rsidR="00094A7B" w:rsidRPr="00A40177">
        <w:rPr>
          <w:rFonts w:ascii="Garamond" w:hAnsi="Garamond" w:cs="Calibri"/>
          <w:b/>
          <w:szCs w:val="24"/>
        </w:rPr>
        <w:t xml:space="preserve">the </w:t>
      </w:r>
      <w:r w:rsidR="00724BDE" w:rsidRPr="00A40177">
        <w:rPr>
          <w:rFonts w:ascii="Garamond" w:hAnsi="Garamond" w:cs="Calibri"/>
          <w:b/>
          <w:szCs w:val="24"/>
        </w:rPr>
        <w:t>RFP</w:t>
      </w:r>
      <w:r w:rsidR="006F297F" w:rsidRPr="00A40177">
        <w:rPr>
          <w:rFonts w:ascii="Garamond" w:hAnsi="Garamond" w:cs="Calibri"/>
          <w:b/>
          <w:szCs w:val="24"/>
        </w:rPr>
        <w:t xml:space="preserve"> 20-057 Badge Access Control Reader Support</w:t>
      </w:r>
      <w:r w:rsidR="00390113" w:rsidRPr="00A40177">
        <w:rPr>
          <w:rFonts w:ascii="Garamond" w:hAnsi="Garamond" w:cs="Calibri"/>
          <w:b/>
          <w:szCs w:val="24"/>
        </w:rPr>
        <w:t xml:space="preserve"> document</w:t>
      </w:r>
      <w:r w:rsidR="002F6E07" w:rsidRPr="00A40177">
        <w:rPr>
          <w:rFonts w:ascii="Garamond" w:hAnsi="Garamond" w:cs="Calibri"/>
          <w:b/>
          <w:szCs w:val="24"/>
        </w:rPr>
        <w:t>:</w:t>
      </w:r>
    </w:p>
    <w:p w14:paraId="606DF878" w14:textId="77777777" w:rsidR="005A2F91" w:rsidRDefault="005A2F91" w:rsidP="0067514C">
      <w:pPr>
        <w:rPr>
          <w:rFonts w:ascii="Garamond" w:hAnsi="Garamond" w:cs="Calibri"/>
          <w:sz w:val="26"/>
          <w:szCs w:val="26"/>
        </w:rPr>
      </w:pPr>
    </w:p>
    <w:p w14:paraId="0AB90391" w14:textId="16010C26" w:rsidR="0041048E" w:rsidRPr="0041048E" w:rsidRDefault="0041048E" w:rsidP="0041048E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In Section 1.2 – DEFINITIONS AND ABBREVIATIONS</w:t>
      </w:r>
    </w:p>
    <w:p w14:paraId="76CA78DC" w14:textId="77777777" w:rsidR="0041048E" w:rsidRPr="00CA6994" w:rsidRDefault="0041048E" w:rsidP="0041048E">
      <w:pPr>
        <w:rPr>
          <w:rFonts w:ascii="Garamond" w:hAnsi="Garamond" w:cs="Calibri"/>
          <w:sz w:val="26"/>
          <w:szCs w:val="26"/>
        </w:rPr>
      </w:pPr>
    </w:p>
    <w:p w14:paraId="508B900C" w14:textId="77777777" w:rsidR="0041048E" w:rsidRPr="00A40177" w:rsidRDefault="0041048E" w:rsidP="0041048E">
      <w:pPr>
        <w:ind w:left="720"/>
        <w:rPr>
          <w:rFonts w:ascii="Garamond" w:hAnsi="Garamond"/>
          <w:szCs w:val="24"/>
        </w:rPr>
      </w:pPr>
      <w:r w:rsidRPr="00A40177">
        <w:rPr>
          <w:rFonts w:ascii="Garamond" w:hAnsi="Garamond"/>
          <w:szCs w:val="24"/>
        </w:rPr>
        <w:t>The following changes have been made:</w:t>
      </w:r>
    </w:p>
    <w:p w14:paraId="185EDFB6" w14:textId="77777777" w:rsidR="0041048E" w:rsidRPr="00A40177" w:rsidRDefault="0041048E" w:rsidP="005A2F91">
      <w:pPr>
        <w:ind w:left="720"/>
        <w:rPr>
          <w:rFonts w:ascii="Garamond" w:hAnsi="Garamond" w:cs="Calibri"/>
          <w:szCs w:val="24"/>
        </w:rPr>
      </w:pPr>
    </w:p>
    <w:p w14:paraId="2073CA53" w14:textId="77777777" w:rsidR="003A2F6B" w:rsidRPr="00A40177" w:rsidRDefault="003A2F6B" w:rsidP="0041048E">
      <w:pPr>
        <w:ind w:firstLine="360"/>
        <w:rPr>
          <w:rFonts w:ascii="Garamond" w:hAnsi="Garamond"/>
          <w:strike/>
          <w:szCs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040"/>
        <w:gridCol w:w="236"/>
        <w:gridCol w:w="7084"/>
      </w:tblGrid>
      <w:tr w:rsidR="003A2F6B" w:rsidRPr="00A40177" w14:paraId="4EFEF1DD" w14:textId="77777777" w:rsidTr="0048369E">
        <w:trPr>
          <w:trHeight w:val="510"/>
        </w:trPr>
        <w:tc>
          <w:tcPr>
            <w:tcW w:w="2040" w:type="dxa"/>
            <w:shd w:val="clear" w:color="auto" w:fill="auto"/>
            <w:hideMark/>
          </w:tcPr>
          <w:p w14:paraId="5D89ABE1" w14:textId="77777777" w:rsidR="003A2F6B" w:rsidRPr="00A40177" w:rsidRDefault="003A2F6B" w:rsidP="0048369E">
            <w:pPr>
              <w:widowControl/>
              <w:rPr>
                <w:rFonts w:ascii="Garamond" w:hAnsi="Garamond" w:cs="Arial"/>
                <w:color w:val="FF0000"/>
                <w:szCs w:val="24"/>
              </w:rPr>
            </w:pPr>
            <w:r w:rsidRPr="00A40177">
              <w:rPr>
                <w:rFonts w:ascii="Garamond" w:hAnsi="Garamond" w:cs="Arial"/>
                <w:color w:val="FF0000"/>
                <w:szCs w:val="24"/>
              </w:rPr>
              <w:t>Total Bid Amount</w:t>
            </w:r>
          </w:p>
          <w:p w14:paraId="42719C8F" w14:textId="3BE4427C" w:rsidR="003A2F6B" w:rsidRPr="00A40177" w:rsidRDefault="003A2F6B" w:rsidP="0048369E">
            <w:pPr>
              <w:widowControl/>
              <w:rPr>
                <w:rFonts w:ascii="Garamond" w:hAnsi="Garamond" w:cs="Arial"/>
                <w:color w:val="FF0000"/>
                <w:szCs w:val="24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B8FF238" w14:textId="77777777" w:rsidR="003A2F6B" w:rsidRPr="00A40177" w:rsidRDefault="003A2F6B" w:rsidP="0048369E">
            <w:pPr>
              <w:widowControl/>
              <w:rPr>
                <w:rFonts w:ascii="Garamond" w:hAnsi="Garamond" w:cs="Arial"/>
                <w:color w:val="FF0000"/>
                <w:szCs w:val="24"/>
              </w:rPr>
            </w:pPr>
          </w:p>
        </w:tc>
        <w:tc>
          <w:tcPr>
            <w:tcW w:w="7084" w:type="dxa"/>
            <w:shd w:val="clear" w:color="auto" w:fill="auto"/>
            <w:hideMark/>
          </w:tcPr>
          <w:p w14:paraId="7C4C00C4" w14:textId="70659C76" w:rsidR="003A2F6B" w:rsidRPr="00A40177" w:rsidRDefault="003A2F6B" w:rsidP="0048369E">
            <w:pPr>
              <w:pStyle w:val="Default"/>
              <w:rPr>
                <w:rFonts w:ascii="Garamond" w:hAnsi="Garamond"/>
                <w:color w:val="FF0000"/>
              </w:rPr>
            </w:pPr>
            <w:r w:rsidRPr="00A40177">
              <w:rPr>
                <w:rFonts w:ascii="Garamond" w:hAnsi="Garamond"/>
                <w:color w:val="FF0000"/>
              </w:rPr>
              <w:t>The estimated amount of supplies and services in</w:t>
            </w:r>
            <w:r w:rsidR="0067514C">
              <w:rPr>
                <w:rFonts w:ascii="Garamond" w:hAnsi="Garamond"/>
                <w:color w:val="FF0000"/>
              </w:rPr>
              <w:t xml:space="preserve">cluded within Attachments A, </w:t>
            </w:r>
            <w:r w:rsidRPr="00A40177">
              <w:rPr>
                <w:rFonts w:ascii="Garamond" w:hAnsi="Garamond"/>
                <w:color w:val="FF0000"/>
              </w:rPr>
              <w:t>A1</w:t>
            </w:r>
            <w:r w:rsidR="0067514C">
              <w:rPr>
                <w:rFonts w:ascii="Garamond" w:hAnsi="Garamond"/>
                <w:color w:val="FF0000"/>
              </w:rPr>
              <w:t xml:space="preserve">, and C per Sections 1.21, </w:t>
            </w:r>
            <w:r w:rsidRPr="00A40177">
              <w:rPr>
                <w:rFonts w:ascii="Garamond" w:hAnsi="Garamond"/>
                <w:color w:val="FF0000"/>
              </w:rPr>
              <w:t>1.22</w:t>
            </w:r>
            <w:r w:rsidR="0067514C">
              <w:rPr>
                <w:rFonts w:ascii="Garamond" w:hAnsi="Garamond"/>
                <w:color w:val="FF0000"/>
              </w:rPr>
              <w:t>, and 2.6</w:t>
            </w:r>
            <w:r w:rsidRPr="00A40177">
              <w:rPr>
                <w:rFonts w:ascii="Garamond" w:hAnsi="Garamond"/>
                <w:color w:val="FF0000"/>
              </w:rPr>
              <w:t xml:space="preserve"> of this RFP</w:t>
            </w:r>
          </w:p>
          <w:p w14:paraId="0AC668C6" w14:textId="77777777" w:rsidR="003A2F6B" w:rsidRPr="00A40177" w:rsidRDefault="003A2F6B" w:rsidP="0048369E">
            <w:pPr>
              <w:widowControl/>
              <w:rPr>
                <w:rFonts w:ascii="Garamond" w:hAnsi="Garamond" w:cs="Arial"/>
                <w:color w:val="FF0000"/>
                <w:szCs w:val="24"/>
              </w:rPr>
            </w:pPr>
          </w:p>
          <w:p w14:paraId="78AE3A49" w14:textId="31A277BB" w:rsidR="003A2F6B" w:rsidRPr="00A40177" w:rsidRDefault="003A2F6B" w:rsidP="0048369E">
            <w:pPr>
              <w:widowControl/>
              <w:rPr>
                <w:rFonts w:ascii="Garamond" w:hAnsi="Garamond" w:cs="Arial"/>
                <w:color w:val="FF0000"/>
                <w:szCs w:val="24"/>
              </w:rPr>
            </w:pPr>
          </w:p>
        </w:tc>
      </w:tr>
    </w:tbl>
    <w:p w14:paraId="127BCA69" w14:textId="3210D8BD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777DF580" w14:textId="68427104" w:rsidR="00DD20F6" w:rsidRPr="00DD20F6" w:rsidRDefault="0067514C" w:rsidP="00DD20F6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In Section 2.6 – INDIANA ECONOMIC IMPACT</w:t>
      </w:r>
    </w:p>
    <w:p w14:paraId="4B00C477" w14:textId="77777777" w:rsidR="00DD20F6" w:rsidRDefault="00DD20F6" w:rsidP="00183198">
      <w:pPr>
        <w:rPr>
          <w:rFonts w:ascii="Garamond" w:hAnsi="Garamond" w:cs="Calibri"/>
          <w:sz w:val="28"/>
          <w:szCs w:val="28"/>
        </w:rPr>
      </w:pPr>
    </w:p>
    <w:p w14:paraId="75F6CBDC" w14:textId="114545E6" w:rsidR="00EA664F" w:rsidRPr="00327C0E" w:rsidRDefault="00EA664F" w:rsidP="00EA664F">
      <w:pPr>
        <w:ind w:left="720"/>
        <w:rPr>
          <w:rFonts w:ascii="Garamond" w:hAnsi="Garamond"/>
          <w:szCs w:val="24"/>
        </w:rPr>
      </w:pPr>
      <w:r w:rsidRPr="00327C0E">
        <w:rPr>
          <w:rFonts w:ascii="Garamond" w:hAnsi="Garamond"/>
          <w:szCs w:val="24"/>
        </w:rPr>
        <w:t>The following changes have been made:</w:t>
      </w:r>
    </w:p>
    <w:p w14:paraId="55833CFB" w14:textId="77777777" w:rsidR="00EE2CF2" w:rsidRPr="00327C0E" w:rsidRDefault="00EE2CF2" w:rsidP="00183198">
      <w:pPr>
        <w:rPr>
          <w:rFonts w:ascii="Garamond" w:hAnsi="Garamond" w:cs="Calibri"/>
          <w:szCs w:val="24"/>
        </w:rPr>
      </w:pPr>
    </w:p>
    <w:p w14:paraId="26C75588" w14:textId="7208EB59" w:rsidR="00EE2CF2" w:rsidRPr="00327C0E" w:rsidRDefault="0067514C" w:rsidP="0067514C">
      <w:pPr>
        <w:ind w:left="720"/>
        <w:rPr>
          <w:rFonts w:ascii="Garamond" w:hAnsi="Garamond" w:cs="Calibri"/>
          <w:szCs w:val="24"/>
        </w:rPr>
      </w:pPr>
      <w:r w:rsidRPr="002A40AA">
        <w:rPr>
          <w:rFonts w:ascii="Garamond" w:hAnsi="Garamond" w:cs="Calibri"/>
          <w:strike/>
          <w:szCs w:val="24"/>
        </w:rPr>
        <w:lastRenderedPageBreak/>
        <w:t>The amount entered in Line 16 “Total amount of this proposal, bid, or current contract” should match the amount entered in the Attachment D, Cost Proposal Template.</w:t>
      </w:r>
      <w:r>
        <w:rPr>
          <w:rFonts w:ascii="Garamond" w:hAnsi="Garamond" w:cs="Calibri"/>
          <w:szCs w:val="24"/>
        </w:rPr>
        <w:t xml:space="preserve"> </w:t>
      </w:r>
      <w:r w:rsidRPr="002A40AA">
        <w:rPr>
          <w:rFonts w:ascii="Garamond" w:hAnsi="Garamond" w:cs="Calibri"/>
          <w:color w:val="FF0000"/>
          <w:szCs w:val="24"/>
        </w:rPr>
        <w:t>P</w:t>
      </w:r>
      <w:r w:rsidRPr="002A40AA">
        <w:rPr>
          <w:rFonts w:ascii="Garamond" w:eastAsia="Calibri" w:hAnsi="Garamond"/>
          <w:color w:val="FF0000"/>
          <w:szCs w:val="24"/>
        </w:rPr>
        <w:t>lease use the following Two Year Total: $</w:t>
      </w:r>
      <w:r>
        <w:rPr>
          <w:rFonts w:ascii="Garamond" w:eastAsia="Calibri" w:hAnsi="Garamond"/>
          <w:color w:val="FF0000"/>
          <w:szCs w:val="24"/>
        </w:rPr>
        <w:t>536,504</w:t>
      </w:r>
      <w:r w:rsidRPr="002A40AA">
        <w:rPr>
          <w:rFonts w:ascii="Garamond" w:eastAsia="Calibri" w:hAnsi="Garamond"/>
          <w:color w:val="FF0000"/>
          <w:szCs w:val="24"/>
        </w:rPr>
        <w:t xml:space="preserve"> (Estimated Total of Supplies and Services)</w:t>
      </w:r>
      <w:r w:rsidRPr="002A40AA">
        <w:rPr>
          <w:rFonts w:ascii="Garamond" w:hAnsi="Garamond" w:cs="Calibri"/>
          <w:color w:val="FF0000"/>
          <w:szCs w:val="24"/>
        </w:rPr>
        <w:t xml:space="preserve"> for the amount entered in Line 16 “Total amount of this proposal, bid, or current contract”</w:t>
      </w:r>
      <w:r w:rsidRPr="002A40AA">
        <w:rPr>
          <w:rFonts w:ascii="Garamond" w:eastAsia="Calibri" w:hAnsi="Garamond"/>
          <w:color w:val="FF0000"/>
          <w:szCs w:val="24"/>
        </w:rPr>
        <w:t>.</w:t>
      </w:r>
    </w:p>
    <w:sectPr w:rsidR="00EE2CF2" w:rsidRPr="0032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E889" w14:textId="77777777" w:rsidR="00027C27" w:rsidRDefault="00027C27" w:rsidP="002F6E07">
      <w:r>
        <w:separator/>
      </w:r>
    </w:p>
  </w:endnote>
  <w:endnote w:type="continuationSeparator" w:id="0">
    <w:p w14:paraId="3F76DAE5" w14:textId="77777777" w:rsidR="00027C27" w:rsidRDefault="00027C27" w:rsidP="002F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E303" w14:textId="77777777" w:rsidR="00027C27" w:rsidRDefault="00027C27" w:rsidP="002F6E07">
      <w:r>
        <w:separator/>
      </w:r>
    </w:p>
  </w:footnote>
  <w:footnote w:type="continuationSeparator" w:id="0">
    <w:p w14:paraId="2EE3619E" w14:textId="77777777" w:rsidR="00027C27" w:rsidRDefault="00027C27" w:rsidP="002F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C4"/>
    <w:multiLevelType w:val="hybridMultilevel"/>
    <w:tmpl w:val="6AF2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01D39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038E"/>
    <w:multiLevelType w:val="hybridMultilevel"/>
    <w:tmpl w:val="23CCC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1005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30AC"/>
    <w:multiLevelType w:val="hybridMultilevel"/>
    <w:tmpl w:val="809ED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73DE"/>
    <w:multiLevelType w:val="multilevel"/>
    <w:tmpl w:val="1D4A206C"/>
    <w:numStyleLink w:val="Headings"/>
  </w:abstractNum>
  <w:abstractNum w:abstractNumId="10" w15:restartNumberingAfterBreak="0">
    <w:nsid w:val="363F5467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8C4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07D77"/>
    <w:multiLevelType w:val="hybridMultilevel"/>
    <w:tmpl w:val="3A7E4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5672"/>
    <w:multiLevelType w:val="hybridMultilevel"/>
    <w:tmpl w:val="25E06E88"/>
    <w:lvl w:ilvl="0" w:tplc="82BCD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65681E"/>
    <w:multiLevelType w:val="multilevel"/>
    <w:tmpl w:val="47F60C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8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A3645"/>
    <w:multiLevelType w:val="multilevel"/>
    <w:tmpl w:val="1D4A206C"/>
    <w:styleLink w:val="Headings"/>
    <w:lvl w:ilvl="0">
      <w:start w:val="1"/>
      <w:numFmt w:val="decimal"/>
      <w:pStyle w:val="Heading1"/>
      <w:lvlText w:val="%1.0"/>
      <w:lvlJc w:val="left"/>
      <w:pPr>
        <w:tabs>
          <w:tab w:val="num" w:pos="990"/>
        </w:tabs>
        <w:ind w:left="1350" w:hanging="13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20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3F10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  <w:num w:numId="14">
    <w:abstractNumId w:val="15"/>
  </w:num>
  <w:num w:numId="15">
    <w:abstractNumId w:val="19"/>
  </w:num>
  <w:num w:numId="16">
    <w:abstractNumId w:val="9"/>
    <w:lvlOverride w:ilvl="0">
      <w:lvl w:ilvl="0">
        <w:start w:val="1"/>
        <w:numFmt w:val="decimal"/>
        <w:pStyle w:val="Heading1"/>
        <w:lvlText w:val="%1.0"/>
        <w:lvlJc w:val="left"/>
        <w:pPr>
          <w:tabs>
            <w:tab w:val="num" w:pos="1080"/>
          </w:tabs>
          <w:ind w:left="1440" w:hanging="135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81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suff w:val="space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60" w:hanging="360"/>
        </w:pPr>
        <w:rPr>
          <w:rFonts w:hint="default"/>
        </w:rPr>
      </w:lvl>
    </w:lvlOverride>
  </w:num>
  <w:num w:numId="17">
    <w:abstractNumId w:val="12"/>
  </w:num>
  <w:num w:numId="18">
    <w:abstractNumId w:val="5"/>
  </w:num>
  <w:num w:numId="19">
    <w:abstractNumId w:val="22"/>
  </w:num>
  <w:num w:numId="20">
    <w:abstractNumId w:val="17"/>
  </w:num>
  <w:num w:numId="21">
    <w:abstractNumId w:val="10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27C27"/>
    <w:rsid w:val="000428E0"/>
    <w:rsid w:val="00072A67"/>
    <w:rsid w:val="00092CF3"/>
    <w:rsid w:val="00094A7B"/>
    <w:rsid w:val="00097F80"/>
    <w:rsid w:val="000E1453"/>
    <w:rsid w:val="00103580"/>
    <w:rsid w:val="0017485D"/>
    <w:rsid w:val="00183198"/>
    <w:rsid w:val="00185661"/>
    <w:rsid w:val="001F6629"/>
    <w:rsid w:val="00200F8C"/>
    <w:rsid w:val="00222DB8"/>
    <w:rsid w:val="00265765"/>
    <w:rsid w:val="0027478D"/>
    <w:rsid w:val="002B5733"/>
    <w:rsid w:val="002E7AAB"/>
    <w:rsid w:val="002F6E07"/>
    <w:rsid w:val="00313C9B"/>
    <w:rsid w:val="00327C0E"/>
    <w:rsid w:val="00384035"/>
    <w:rsid w:val="00390113"/>
    <w:rsid w:val="003A2F6B"/>
    <w:rsid w:val="003C1588"/>
    <w:rsid w:val="003C1AA7"/>
    <w:rsid w:val="0041048E"/>
    <w:rsid w:val="004114A4"/>
    <w:rsid w:val="0042466E"/>
    <w:rsid w:val="004345B1"/>
    <w:rsid w:val="0046260A"/>
    <w:rsid w:val="00475EBF"/>
    <w:rsid w:val="004B4758"/>
    <w:rsid w:val="00543962"/>
    <w:rsid w:val="00552EBF"/>
    <w:rsid w:val="005A250F"/>
    <w:rsid w:val="005A2F91"/>
    <w:rsid w:val="005B6C1B"/>
    <w:rsid w:val="00653B24"/>
    <w:rsid w:val="0067514C"/>
    <w:rsid w:val="00691833"/>
    <w:rsid w:val="00697C6B"/>
    <w:rsid w:val="006C15CD"/>
    <w:rsid w:val="006D7AD5"/>
    <w:rsid w:val="006F297F"/>
    <w:rsid w:val="006F7F34"/>
    <w:rsid w:val="00715000"/>
    <w:rsid w:val="00724BDE"/>
    <w:rsid w:val="00747E44"/>
    <w:rsid w:val="00761838"/>
    <w:rsid w:val="00785B6C"/>
    <w:rsid w:val="007A57B3"/>
    <w:rsid w:val="007F1E56"/>
    <w:rsid w:val="00806FED"/>
    <w:rsid w:val="00836D22"/>
    <w:rsid w:val="008D3CB1"/>
    <w:rsid w:val="00916F02"/>
    <w:rsid w:val="0091753A"/>
    <w:rsid w:val="00985338"/>
    <w:rsid w:val="009A6B1A"/>
    <w:rsid w:val="00A000F4"/>
    <w:rsid w:val="00A17E6C"/>
    <w:rsid w:val="00A24F01"/>
    <w:rsid w:val="00A40177"/>
    <w:rsid w:val="00AD44FA"/>
    <w:rsid w:val="00AF361E"/>
    <w:rsid w:val="00CA6994"/>
    <w:rsid w:val="00CF3169"/>
    <w:rsid w:val="00CF66E1"/>
    <w:rsid w:val="00D04E3B"/>
    <w:rsid w:val="00D47C6D"/>
    <w:rsid w:val="00DD20F6"/>
    <w:rsid w:val="00DD461A"/>
    <w:rsid w:val="00DF0619"/>
    <w:rsid w:val="00E00661"/>
    <w:rsid w:val="00E4280F"/>
    <w:rsid w:val="00E740AC"/>
    <w:rsid w:val="00E934A7"/>
    <w:rsid w:val="00EA664F"/>
    <w:rsid w:val="00EB089F"/>
    <w:rsid w:val="00EE2CF2"/>
    <w:rsid w:val="00F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A7B"/>
    <w:pPr>
      <w:keepNext/>
      <w:keepLines/>
      <w:widowControl/>
      <w:numPr>
        <w:numId w:val="16"/>
      </w:numPr>
      <w:spacing w:before="120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A7B"/>
    <w:pPr>
      <w:keepNext/>
      <w:keepLines/>
      <w:widowControl/>
      <w:numPr>
        <w:ilvl w:val="1"/>
        <w:numId w:val="16"/>
      </w:numPr>
      <w:spacing w:before="20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4A7B"/>
    <w:pPr>
      <w:keepNext/>
      <w:keepLines/>
      <w:widowControl/>
      <w:numPr>
        <w:ilvl w:val="2"/>
        <w:numId w:val="16"/>
      </w:numPr>
      <w:spacing w:before="200"/>
      <w:outlineLvl w:val="2"/>
    </w:pPr>
    <w:rPr>
      <w:rFonts w:asciiTheme="minorHAnsi" w:eastAsiaTheme="majorEastAsia" w:hAnsiTheme="minorHAnsi" w:cstheme="majorBidi"/>
      <w:b/>
      <w:bCs/>
      <w:sz w:val="28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094A7B"/>
    <w:pPr>
      <w:keepNext/>
      <w:keepLines/>
      <w:widowControl/>
      <w:numPr>
        <w:ilvl w:val="3"/>
        <w:numId w:val="16"/>
      </w:numPr>
      <w:spacing w:before="200"/>
      <w:ind w:left="630"/>
      <w:outlineLvl w:val="3"/>
    </w:pPr>
    <w:rPr>
      <w:rFonts w:asciiTheme="minorHAnsi" w:eastAsiaTheme="majorEastAsia" w:hAnsiTheme="minorHAnsi" w:cstheme="majorBidi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094A7B"/>
    <w:pPr>
      <w:keepNext/>
      <w:keepLines/>
      <w:widowControl/>
      <w:numPr>
        <w:ilvl w:val="4"/>
        <w:numId w:val="16"/>
      </w:numPr>
      <w:spacing w:before="200"/>
      <w:outlineLvl w:val="4"/>
    </w:pPr>
    <w:rPr>
      <w:rFonts w:asciiTheme="minorHAnsi" w:eastAsiaTheme="majorEastAsia" w:hAnsiTheme="minorHAnsi" w:cstheme="majorBid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rsid w:val="002F6E07"/>
    <w:rPr>
      <w:rFonts w:ascii="Courier" w:eastAsia="Times New Roman" w:hAnsi="Courier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1500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92CF3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PA"/>
    </w:rPr>
  </w:style>
  <w:style w:type="character" w:customStyle="1" w:styleId="Heading1Char">
    <w:name w:val="Heading 1 Char"/>
    <w:basedOn w:val="DefaultParagraphFont"/>
    <w:link w:val="Heading1"/>
    <w:uiPriority w:val="99"/>
    <w:rsid w:val="00094A7B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4A7B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94A7B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094A7B"/>
    <w:rPr>
      <w:rFonts w:eastAsiaTheme="majorEastAsia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rsid w:val="00094A7B"/>
    <w:rPr>
      <w:rFonts w:eastAsiaTheme="majorEastAsia" w:cstheme="majorBidi"/>
      <w:b/>
      <w:i/>
      <w:sz w:val="24"/>
    </w:rPr>
  </w:style>
  <w:style w:type="numbering" w:customStyle="1" w:styleId="Headings">
    <w:name w:val="Headings"/>
    <w:uiPriority w:val="99"/>
    <w:rsid w:val="00094A7B"/>
    <w:pPr>
      <w:numPr>
        <w:numId w:val="15"/>
      </w:numPr>
    </w:pPr>
  </w:style>
  <w:style w:type="paragraph" w:customStyle="1" w:styleId="Default">
    <w:name w:val="Default"/>
    <w:rsid w:val="003A2F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D20F6"/>
    <w:pPr>
      <w:widowControl/>
    </w:pPr>
    <w:rPr>
      <w:rFonts w:ascii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DD20F6"/>
  </w:style>
  <w:style w:type="character" w:customStyle="1" w:styleId="eop">
    <w:name w:val="eop"/>
    <w:basedOn w:val="DefaultParagraphFont"/>
    <w:rsid w:val="00DD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Cooper, Sean</cp:lastModifiedBy>
  <cp:revision>21</cp:revision>
  <dcterms:created xsi:type="dcterms:W3CDTF">2019-12-31T19:25:00Z</dcterms:created>
  <dcterms:modified xsi:type="dcterms:W3CDTF">2020-01-06T12:53:00Z</dcterms:modified>
</cp:coreProperties>
</file>